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E5" w:rsidRDefault="00FD72E5" w:rsidP="009B5658">
      <w:pPr>
        <w:pStyle w:val="Default"/>
        <w:rPr>
          <w:b/>
          <w:bCs/>
          <w:sz w:val="40"/>
          <w:szCs w:val="40"/>
        </w:rPr>
      </w:pPr>
    </w:p>
    <w:p w:rsidR="00FD72E5" w:rsidRDefault="00FD72E5" w:rsidP="00FD72E5">
      <w:pPr>
        <w:pStyle w:val="Defaul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2406701" cy="1504360"/>
            <wp:effectExtent l="0" t="0" r="0" b="635"/>
            <wp:docPr id="7" name="Рисунок 7" descr="C:\Users\User\Documents\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1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21" cy="150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54EEBD" wp14:editId="4757941D">
            <wp:extent cx="2196720" cy="1469558"/>
            <wp:effectExtent l="171450" t="171450" r="375285" b="359410"/>
            <wp:docPr id="4" name="Рисунок 4" descr="https://leaderid.s3.amazonaws.com/event_photo/195684/6062b963461b27992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aderid.s3.amazonaws.com/event_photo/195684/6062b963461b279925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05" cy="1469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5658" w:rsidRDefault="00FD72E5" w:rsidP="00FD72E5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</w:t>
      </w:r>
      <w:bookmarkStart w:id="0" w:name="_GoBack"/>
      <w:bookmarkEnd w:id="0"/>
      <w:r w:rsidR="009B5658">
        <w:rPr>
          <w:b/>
          <w:bCs/>
          <w:sz w:val="40"/>
          <w:szCs w:val="40"/>
        </w:rPr>
        <w:t>Информационный листок</w:t>
      </w:r>
    </w:p>
    <w:p w:rsidR="009B5658" w:rsidRDefault="009B5658" w:rsidP="009B5658">
      <w:pPr>
        <w:pStyle w:val="Default"/>
        <w:rPr>
          <w:sz w:val="40"/>
          <w:szCs w:val="40"/>
        </w:rPr>
      </w:pPr>
    </w:p>
    <w:p w:rsidR="009B5658" w:rsidRPr="009B5658" w:rsidRDefault="009B5658" w:rsidP="009B565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9B5658">
        <w:rPr>
          <w:color w:val="auto"/>
          <w:sz w:val="28"/>
          <w:szCs w:val="28"/>
        </w:rPr>
        <w:t xml:space="preserve">С </w:t>
      </w:r>
      <w:r w:rsidRPr="009B5658">
        <w:rPr>
          <w:b/>
          <w:bCs/>
          <w:color w:val="auto"/>
          <w:sz w:val="28"/>
          <w:szCs w:val="28"/>
        </w:rPr>
        <w:t xml:space="preserve">14 октября 2020 года </w:t>
      </w:r>
      <w:r w:rsidRPr="009B5658">
        <w:rPr>
          <w:color w:val="auto"/>
          <w:sz w:val="28"/>
          <w:szCs w:val="28"/>
        </w:rPr>
        <w:t xml:space="preserve">вступил в действие </w:t>
      </w:r>
      <w:r w:rsidRPr="009B5658">
        <w:rPr>
          <w:b/>
          <w:bCs/>
          <w:color w:val="auto"/>
          <w:sz w:val="28"/>
          <w:szCs w:val="28"/>
        </w:rPr>
        <w:t>приказ Министерства просвещения Российской Федерации от 18.09.2020 г. № 508 (</w:t>
      </w:r>
      <w:r w:rsidRPr="009B5658">
        <w:rPr>
          <w:color w:val="auto"/>
          <w:sz w:val="28"/>
          <w:szCs w:val="28"/>
        </w:rPr>
        <w:t>Зарегистрировано в Минюсте России 30 сентября 2020 г. N 60119</w:t>
      </w:r>
      <w:r w:rsidRPr="009B5658">
        <w:rPr>
          <w:b/>
          <w:bCs/>
          <w:color w:val="auto"/>
          <w:sz w:val="28"/>
          <w:szCs w:val="28"/>
        </w:rPr>
        <w:t xml:space="preserve">) «Об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 </w:t>
      </w:r>
      <w:r w:rsidRPr="009B5658">
        <w:rPr>
          <w:color w:val="auto"/>
          <w:sz w:val="28"/>
          <w:szCs w:val="28"/>
        </w:rPr>
        <w:t xml:space="preserve">(далее - Приказ). </w:t>
      </w:r>
    </w:p>
    <w:p w:rsidR="009B5658" w:rsidRPr="009B5658" w:rsidRDefault="009B5658" w:rsidP="009B5658">
      <w:pPr>
        <w:pStyle w:val="Default"/>
        <w:spacing w:after="36"/>
        <w:jc w:val="center"/>
        <w:rPr>
          <w:b/>
          <w:i/>
          <w:color w:val="auto"/>
          <w:sz w:val="28"/>
          <w:szCs w:val="28"/>
        </w:rPr>
      </w:pPr>
      <w:r w:rsidRPr="009B5658">
        <w:rPr>
          <w:b/>
          <w:i/>
          <w:color w:val="auto"/>
          <w:sz w:val="28"/>
          <w:szCs w:val="28"/>
        </w:rPr>
        <w:t xml:space="preserve">Согласно Порядку к занятию </w:t>
      </w:r>
      <w:r w:rsidRPr="009B5658">
        <w:rPr>
          <w:b/>
          <w:i/>
          <w:color w:val="auto"/>
          <w:sz w:val="28"/>
          <w:szCs w:val="28"/>
        </w:rPr>
        <w:t>педагогической деятельностью допускаются лица:</w:t>
      </w:r>
    </w:p>
    <w:p w:rsidR="009B5658" w:rsidRPr="009B5658" w:rsidRDefault="009B5658" w:rsidP="009B5658">
      <w:pPr>
        <w:pStyle w:val="Default"/>
        <w:jc w:val="both"/>
        <w:rPr>
          <w:color w:val="auto"/>
          <w:sz w:val="28"/>
          <w:szCs w:val="28"/>
        </w:rPr>
      </w:pPr>
    </w:p>
    <w:p w:rsidR="009B5658" w:rsidRPr="009B5658" w:rsidRDefault="009B5658" w:rsidP="009B5658">
      <w:pPr>
        <w:pStyle w:val="Default"/>
        <w:jc w:val="both"/>
        <w:rPr>
          <w:color w:val="auto"/>
          <w:sz w:val="28"/>
          <w:szCs w:val="28"/>
        </w:rPr>
      </w:pPr>
      <w:r w:rsidRPr="009B5658">
        <w:rPr>
          <w:color w:val="auto"/>
          <w:sz w:val="28"/>
          <w:szCs w:val="28"/>
        </w:rPr>
        <w:t xml:space="preserve">- </w:t>
      </w:r>
      <w:r w:rsidRPr="009B5658">
        <w:rPr>
          <w:b/>
          <w:bCs/>
          <w:color w:val="auto"/>
          <w:sz w:val="28"/>
          <w:szCs w:val="28"/>
        </w:rPr>
        <w:t xml:space="preserve">по основным общеобразовательным программам </w:t>
      </w:r>
      <w:r w:rsidRPr="009B5658">
        <w:rPr>
          <w:color w:val="auto"/>
          <w:sz w:val="28"/>
          <w:szCs w:val="28"/>
        </w:rPr>
        <w:t xml:space="preserve">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</w:t>
      </w:r>
      <w:r w:rsidRPr="009B5658">
        <w:rPr>
          <w:b/>
          <w:bCs/>
          <w:color w:val="auto"/>
          <w:sz w:val="28"/>
          <w:szCs w:val="28"/>
        </w:rPr>
        <w:t>три года обучения</w:t>
      </w:r>
      <w:r w:rsidRPr="009B5658">
        <w:rPr>
          <w:color w:val="auto"/>
          <w:sz w:val="28"/>
          <w:szCs w:val="28"/>
        </w:rPr>
        <w:t xml:space="preserve">; </w:t>
      </w:r>
    </w:p>
    <w:p w:rsidR="009B5658" w:rsidRPr="009B5658" w:rsidRDefault="009B5658" w:rsidP="009B5658">
      <w:pPr>
        <w:pStyle w:val="Default"/>
        <w:jc w:val="both"/>
        <w:rPr>
          <w:color w:val="auto"/>
          <w:sz w:val="28"/>
          <w:szCs w:val="28"/>
        </w:rPr>
      </w:pPr>
      <w:r w:rsidRPr="009B5658">
        <w:rPr>
          <w:color w:val="auto"/>
          <w:sz w:val="28"/>
          <w:szCs w:val="28"/>
        </w:rPr>
        <w:t xml:space="preserve">- </w:t>
      </w:r>
      <w:r w:rsidRPr="009B5658">
        <w:rPr>
          <w:b/>
          <w:bCs/>
          <w:color w:val="auto"/>
          <w:sz w:val="28"/>
          <w:szCs w:val="28"/>
        </w:rPr>
        <w:t xml:space="preserve">по дополнительным общеобразовательным программам </w:t>
      </w:r>
      <w:r w:rsidRPr="009B5658">
        <w:rPr>
          <w:color w:val="auto"/>
          <w:sz w:val="28"/>
          <w:szCs w:val="28"/>
        </w:rPr>
        <w:t xml:space="preserve">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</w:t>
      </w:r>
      <w:r w:rsidRPr="009B5658">
        <w:rPr>
          <w:b/>
          <w:bCs/>
          <w:color w:val="auto"/>
          <w:sz w:val="28"/>
          <w:szCs w:val="28"/>
        </w:rPr>
        <w:t xml:space="preserve">два года обучения. </w:t>
      </w:r>
    </w:p>
    <w:p w:rsidR="009B5658" w:rsidRPr="009B5658" w:rsidRDefault="009B5658" w:rsidP="009B5658">
      <w:pPr>
        <w:pStyle w:val="Default"/>
        <w:spacing w:after="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gramStart"/>
      <w:r w:rsidRPr="009B5658">
        <w:rPr>
          <w:color w:val="auto"/>
          <w:sz w:val="28"/>
          <w:szCs w:val="28"/>
        </w:rPr>
        <w:t xml:space="preserve">Данная категория обучающихся обязана представить работодателю необходимые документы, </w:t>
      </w:r>
      <w:r w:rsidRPr="009B5658">
        <w:rPr>
          <w:b/>
          <w:bCs/>
          <w:color w:val="auto"/>
          <w:sz w:val="28"/>
          <w:szCs w:val="28"/>
        </w:rPr>
        <w:t>предусмотренные статьей 65 Трудового кодекса Российской Федерации</w:t>
      </w:r>
      <w:r w:rsidRPr="009B5658">
        <w:rPr>
          <w:color w:val="auto"/>
          <w:sz w:val="28"/>
          <w:szCs w:val="28"/>
        </w:rPr>
        <w:t xml:space="preserve">, за исключением документов об образовании и о квалификации, а также </w:t>
      </w:r>
      <w:r w:rsidRPr="009B5658">
        <w:rPr>
          <w:b/>
          <w:bCs/>
          <w:color w:val="auto"/>
          <w:sz w:val="28"/>
          <w:szCs w:val="28"/>
        </w:rPr>
        <w:t>характеристику</w:t>
      </w:r>
      <w:r w:rsidRPr="009B5658">
        <w:rPr>
          <w:color w:val="auto"/>
          <w:sz w:val="28"/>
          <w:szCs w:val="28"/>
        </w:rPr>
        <w:t xml:space="preserve">, выданную организацией, осуществляющей образовательную деятельность, в которой они обучаются, </w:t>
      </w:r>
      <w:r w:rsidRPr="009B5658">
        <w:rPr>
          <w:b/>
          <w:bCs/>
          <w:color w:val="auto"/>
          <w:sz w:val="28"/>
          <w:szCs w:val="28"/>
        </w:rPr>
        <w:t xml:space="preserve">справку о периоде обучения </w:t>
      </w:r>
      <w:r w:rsidRPr="009B5658">
        <w:rPr>
          <w:color w:val="auto"/>
          <w:sz w:val="28"/>
          <w:szCs w:val="28"/>
        </w:rPr>
        <w:t xml:space="preserve">и </w:t>
      </w:r>
      <w:r w:rsidRPr="009B5658">
        <w:rPr>
          <w:b/>
          <w:bCs/>
          <w:color w:val="auto"/>
          <w:sz w:val="28"/>
          <w:szCs w:val="28"/>
        </w:rPr>
        <w:t xml:space="preserve">успешном прохождении промежуточной аттестации, </w:t>
      </w:r>
      <w:r w:rsidRPr="009B5658">
        <w:rPr>
          <w:color w:val="auto"/>
          <w:sz w:val="28"/>
          <w:szCs w:val="28"/>
        </w:rPr>
        <w:t xml:space="preserve">по образцу, самостоятельно установленному организацией, осуществляющей образовательную деятельность. </w:t>
      </w:r>
      <w:proofErr w:type="gramEnd"/>
    </w:p>
    <w:p w:rsidR="009B5658" w:rsidRPr="009B5658" w:rsidRDefault="009B5658" w:rsidP="009B56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9B5658">
        <w:rPr>
          <w:color w:val="auto"/>
          <w:sz w:val="28"/>
          <w:szCs w:val="28"/>
        </w:rPr>
        <w:t xml:space="preserve"> Работодатель проверяет документы, представленные обучающимся, на предмет отсутствия ограничений к занятию педагогической деятельностью, </w:t>
      </w:r>
      <w:r w:rsidRPr="009B5658">
        <w:rPr>
          <w:b/>
          <w:bCs/>
          <w:color w:val="auto"/>
          <w:sz w:val="28"/>
          <w:szCs w:val="28"/>
        </w:rPr>
        <w:t>предусмотренных статьей 331 Трудового кодекса Российской Федерации</w:t>
      </w:r>
      <w:r w:rsidRPr="009B5658">
        <w:rPr>
          <w:color w:val="auto"/>
          <w:sz w:val="28"/>
          <w:szCs w:val="28"/>
        </w:rPr>
        <w:t xml:space="preserve">. </w:t>
      </w:r>
    </w:p>
    <w:p w:rsidR="009B5658" w:rsidRPr="009B5658" w:rsidRDefault="009B5658" w:rsidP="009B5658">
      <w:pPr>
        <w:pStyle w:val="Default"/>
        <w:jc w:val="both"/>
        <w:rPr>
          <w:color w:val="auto"/>
          <w:sz w:val="28"/>
          <w:szCs w:val="28"/>
        </w:rPr>
      </w:pPr>
    </w:p>
    <w:p w:rsidR="009B5658" w:rsidRPr="009B5658" w:rsidRDefault="009B5658" w:rsidP="009B5658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Решение </w:t>
      </w:r>
      <w:r w:rsidRPr="009B5658">
        <w:rPr>
          <w:b/>
          <w:color w:val="auto"/>
          <w:sz w:val="28"/>
          <w:szCs w:val="28"/>
        </w:rPr>
        <w:t xml:space="preserve">о допуске </w:t>
      </w:r>
      <w:proofErr w:type="gramStart"/>
      <w:r w:rsidRPr="009B5658">
        <w:rPr>
          <w:b/>
          <w:color w:val="auto"/>
          <w:sz w:val="28"/>
          <w:szCs w:val="28"/>
        </w:rPr>
        <w:t>обучающегося</w:t>
      </w:r>
      <w:proofErr w:type="gramEnd"/>
      <w:r>
        <w:rPr>
          <w:color w:val="auto"/>
          <w:sz w:val="28"/>
          <w:szCs w:val="28"/>
        </w:rPr>
        <w:t xml:space="preserve"> </w:t>
      </w:r>
      <w:r w:rsidRPr="009B5658">
        <w:rPr>
          <w:color w:val="auto"/>
          <w:sz w:val="28"/>
          <w:szCs w:val="28"/>
        </w:rPr>
        <w:t xml:space="preserve">к педагогической деятельности принимается </w:t>
      </w:r>
    </w:p>
    <w:p w:rsidR="009B5658" w:rsidRPr="009B5658" w:rsidRDefault="009B5658" w:rsidP="009B5658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9B5658">
        <w:rPr>
          <w:color w:val="auto"/>
          <w:sz w:val="28"/>
          <w:szCs w:val="28"/>
        </w:rPr>
        <w:t>работодателем по результатам</w:t>
      </w:r>
      <w:r>
        <w:rPr>
          <w:color w:val="auto"/>
          <w:sz w:val="28"/>
          <w:szCs w:val="28"/>
        </w:rPr>
        <w:t xml:space="preserve"> проведенного с ним </w:t>
      </w:r>
      <w:r w:rsidRPr="009B5658">
        <w:rPr>
          <w:color w:val="auto"/>
          <w:sz w:val="28"/>
          <w:szCs w:val="28"/>
        </w:rPr>
        <w:t xml:space="preserve">собеседования. В </w:t>
      </w:r>
      <w:r>
        <w:rPr>
          <w:color w:val="auto"/>
          <w:sz w:val="28"/>
          <w:szCs w:val="28"/>
        </w:rPr>
        <w:t xml:space="preserve">случае принятия положительного </w:t>
      </w:r>
      <w:r w:rsidRPr="009B5658">
        <w:rPr>
          <w:color w:val="auto"/>
          <w:sz w:val="28"/>
          <w:szCs w:val="28"/>
        </w:rPr>
        <w:t xml:space="preserve">решения работодатель </w:t>
      </w:r>
      <w:r w:rsidRPr="009B5658">
        <w:rPr>
          <w:b/>
          <w:bCs/>
          <w:color w:val="auto"/>
          <w:sz w:val="28"/>
          <w:szCs w:val="28"/>
        </w:rPr>
        <w:t xml:space="preserve">заключает с ним трудовой договор </w:t>
      </w:r>
      <w:r w:rsidRPr="009B5658">
        <w:rPr>
          <w:color w:val="auto"/>
          <w:sz w:val="28"/>
          <w:szCs w:val="28"/>
        </w:rPr>
        <w:t xml:space="preserve">в соответствии с Трудовым кодексом РФ. </w:t>
      </w:r>
    </w:p>
    <w:p w:rsidR="00D01FA8" w:rsidRPr="009B5658" w:rsidRDefault="00CC70B5" w:rsidP="009B56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1FA8" w:rsidRPr="009B5658" w:rsidSect="00DE14B0">
      <w:pgSz w:w="11906" w:h="17338"/>
      <w:pgMar w:top="780" w:right="177" w:bottom="481" w:left="11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58"/>
    <w:rsid w:val="0017503D"/>
    <w:rsid w:val="009B5658"/>
    <w:rsid w:val="00BB6A3B"/>
    <w:rsid w:val="00CC70B5"/>
    <w:rsid w:val="00F84EC7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2022-02-15T18:34:00Z</dcterms:created>
  <dcterms:modified xsi:type="dcterms:W3CDTF">2022-02-15T18:34:00Z</dcterms:modified>
</cp:coreProperties>
</file>